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8D3A1" w14:textId="77777777" w:rsidR="00A93BFC" w:rsidRPr="00A93BFC" w:rsidRDefault="00A93BFC" w:rsidP="00A93BFC">
      <w:pPr>
        <w:jc w:val="center"/>
      </w:pPr>
      <w:r w:rsidRPr="00A93BFC">
        <w:rPr>
          <w:b/>
          <w:bCs/>
        </w:rPr>
        <w:t>ИНФОРМАЦИОННЫЙ ЛИСТОК РОССЕЛЬХОЗЦЕНТРА</w:t>
      </w:r>
    </w:p>
    <w:p w14:paraId="31EB87C7" w14:textId="77777777" w:rsidR="00A93BFC" w:rsidRPr="00A93BFC" w:rsidRDefault="00A93BFC" w:rsidP="00A93BFC">
      <w:pPr>
        <w:jc w:val="center"/>
      </w:pPr>
      <w:r w:rsidRPr="00A93BFC">
        <w:rPr>
          <w:b/>
          <w:bCs/>
        </w:rPr>
        <w:t>ПАМЯТКА</w:t>
      </w:r>
    </w:p>
    <w:p w14:paraId="33C4B14A" w14:textId="77777777" w:rsidR="00A93BFC" w:rsidRPr="00A93BFC" w:rsidRDefault="00A93BFC" w:rsidP="00A93BFC">
      <w:pPr>
        <w:jc w:val="center"/>
      </w:pPr>
      <w:r w:rsidRPr="00A93BFC">
        <w:rPr>
          <w:b/>
          <w:bCs/>
        </w:rPr>
        <w:t>сельским товаропроизводителям и пчеловодам об обеспечении безопасности пасек при применении пестицидов</w:t>
      </w:r>
    </w:p>
    <w:p w14:paraId="1BD22F1D" w14:textId="77777777" w:rsidR="00A93BFC" w:rsidRPr="00A93BFC" w:rsidRDefault="00A93BFC" w:rsidP="00A93BFC">
      <w:r w:rsidRPr="00A93BFC">
        <w:rPr>
          <w:b/>
          <w:bCs/>
        </w:rPr>
        <w:t>При химических обработках сельскохозяйственных угодий пестицидами и агрохимикатами, без соблюдения требований законодательства, возникает угроза гибели пчел.</w:t>
      </w:r>
    </w:p>
    <w:p w14:paraId="69662D18" w14:textId="77777777" w:rsidR="00A93BFC" w:rsidRPr="00A93BFC" w:rsidRDefault="00A93BFC" w:rsidP="00A93BFC">
      <w:r w:rsidRPr="00A93BFC">
        <w:t>Во всех случаях при применении пестицидов требуется соблюдение основных положений Инструкции о мероприятиях по предупреждению и ликвидации болезней, отравлений и основных вредителей пчел, утвержденной Минсельхозпродом России от 17 августа 1998 г. № 13-4-2/1362</w:t>
      </w:r>
    </w:p>
    <w:p w14:paraId="0FDCEF74" w14:textId="77777777" w:rsidR="00A93BFC" w:rsidRPr="00A93BFC" w:rsidRDefault="00A93BFC" w:rsidP="00A93BFC">
      <w:r w:rsidRPr="00A93BFC">
        <w:t>Для выполнения всех технологических приемов защиты растений и сохранения пчелосемей сельским товаропроизводителям необходимо соблюдать ряд обязательных требований, в их числе:</w:t>
      </w:r>
    </w:p>
    <w:p w14:paraId="29DAE0AD" w14:textId="77777777" w:rsidR="00A93BFC" w:rsidRPr="00A93BFC" w:rsidRDefault="00A93BFC" w:rsidP="00A93BFC">
      <w:r w:rsidRPr="00A93BFC">
        <w:t>1.Сельские товаропроизводители должны неукоснительно соблюдать регламенты применения пестицидов.</w:t>
      </w:r>
    </w:p>
    <w:p w14:paraId="4CEA14C7" w14:textId="77777777" w:rsidR="00A93BFC" w:rsidRPr="00A93BFC" w:rsidRDefault="00A93BFC" w:rsidP="00A93BFC">
      <w:r w:rsidRPr="00A93BFC">
        <w:t>2.Массивы культур, требующих многократной обработки пестицидами, допускается располагать на расстоянии не менее 1 км от населенных пунктов с учетом гидрогеологической характеристики участков полей и преобладающей розы ветров.</w:t>
      </w:r>
    </w:p>
    <w:p w14:paraId="4B2BFE85" w14:textId="77777777" w:rsidR="00A93BFC" w:rsidRPr="00A93BFC" w:rsidRDefault="00A93BFC" w:rsidP="00A93BFC">
      <w:r w:rsidRPr="00A93BFC">
        <w:t>3.До проведения обработок пестицидами, не позднее, чем за 3 дня, ответственные за проведение работ должны обеспечить оповещение о запланированных работах населения близлежащих населенных пунктов, на границе с которыми размещаются подлежащие обработкам площади, через средства массовой информации (радио, печатные органы, электронные средства и другие способы доведения информации до населения).</w:t>
      </w:r>
    </w:p>
    <w:p w14:paraId="71D00131" w14:textId="77777777" w:rsidR="00A93BFC" w:rsidRPr="00A93BFC" w:rsidRDefault="00A93BFC" w:rsidP="00A93BFC">
      <w:r w:rsidRPr="00A93BFC">
        <w:t>4.На границах обрабатываемых пестицидами площадей (участков) необходимо выставить щиты (единые знаки безопасности) с указанием «Обработано пестицидами», содержащие информацию о мерах предосторожности и возможных сроках выхода на указанные территории. Знаки безопасности должны устанавливаться в пределах видимости от одного знака до другого, контрастно выделяться на окружающем фоне и находиться в поле зрения людей, для которых они предназначены. Убирают их только после окончания установленных сроков выхода людей для проведения полевых работ, уборки урожая.</w:t>
      </w:r>
    </w:p>
    <w:p w14:paraId="53CA9C93" w14:textId="77777777" w:rsidR="00A93BFC" w:rsidRPr="00A93BFC" w:rsidRDefault="00A93BFC" w:rsidP="00A93BFC">
      <w:r w:rsidRPr="00A93BFC">
        <w:t>5.В целях обеспечения безопасности продукции пчеловодства и охраны пчел от воздействия пестицидов обработку участков сельские товаропроизводители должны проводить в поздние часы путем опрыскивания наземной аппаратурой с обязательным оповещением владельцев пасек о необходимости исключения вылета пчел ранее срока, указанного в Каталоге и рекомендациях по применению конкретных препаратов.</w:t>
      </w:r>
    </w:p>
    <w:p w14:paraId="1EE5A346" w14:textId="77777777" w:rsidR="00A93BFC" w:rsidRPr="00A93BFC" w:rsidRDefault="00A93BFC" w:rsidP="00A93BFC">
      <w:r w:rsidRPr="00A93BFC">
        <w:t>В свою очередь пчеловоды, разместившие свои пасеки на территории хозяйства, в близи полей с медоносными культурами обязаны:</w:t>
      </w:r>
    </w:p>
    <w:p w14:paraId="6AB56F2C" w14:textId="77777777" w:rsidR="00A93BFC" w:rsidRPr="00A93BFC" w:rsidRDefault="00A93BFC" w:rsidP="00A93BFC">
      <w:r w:rsidRPr="00A93BFC">
        <w:t>1. Оповестить руководителя хозяйства о своем пребывании на их территории или вблизи их территории.</w:t>
      </w:r>
    </w:p>
    <w:p w14:paraId="4D76D468" w14:textId="77777777" w:rsidR="00A93BFC" w:rsidRPr="00A93BFC" w:rsidRDefault="00A93BFC" w:rsidP="00A93BFC">
      <w:r w:rsidRPr="00A93BFC">
        <w:t>2.Принять все необходимы меры по изоляции пчел на период проведения защитных мероприятий с применением пестицидов.</w:t>
      </w:r>
    </w:p>
    <w:p w14:paraId="62BF896C" w14:textId="77777777" w:rsidR="00A93BFC" w:rsidRPr="00A93BFC" w:rsidRDefault="00A93BFC" w:rsidP="00A93BFC">
      <w:r w:rsidRPr="00A93BFC">
        <w:t>3.В случае необходимости, перевезти пчелиные семьи на 7 км от мест использования пестицидов, обратный переезд возможен не раньше 12-14 суток со дня окончания обработки.</w:t>
      </w:r>
    </w:p>
    <w:p w14:paraId="6907E6CC" w14:textId="77777777" w:rsidR="00A93BFC" w:rsidRPr="00A93BFC" w:rsidRDefault="00A93BFC" w:rsidP="00A93BFC">
      <w:r w:rsidRPr="00A93BFC">
        <w:lastRenderedPageBreak/>
        <w:t>4.При перевозке (кочёвке) пчёл на медосбор и опыление пчеловоды размещают пчелиные семьи на территории хозяйства по разрешению ветеринарной службы района и руководства данного хозяйства.</w:t>
      </w:r>
    </w:p>
    <w:p w14:paraId="6F2E15E5" w14:textId="77777777" w:rsidR="00A93BFC" w:rsidRPr="00A93BFC" w:rsidRDefault="00A93BFC" w:rsidP="00A93BFC">
      <w:r w:rsidRPr="00A93BFC">
        <w:t>5.При выезде за пределы района пчеловоды должны иметь ветеринарное свидетельство, при кочёвках внутри района – справку. При размещении кочевых пасек на землях гослесфонда разрешение следует получать от лесничества или лесхоза.</w:t>
      </w:r>
    </w:p>
    <w:p w14:paraId="560AE0B6" w14:textId="77777777" w:rsidR="00A93BFC" w:rsidRPr="00A93BFC" w:rsidRDefault="00A93BFC" w:rsidP="00A93BFC">
      <w:r w:rsidRPr="00A93BFC">
        <w:t>6.На каждой пасеке должен быть «ветеринарно-санитарный паспорт пасеки», подписанный главным ветврачом района и руководителем хозяйства (или владельцем пасеки) и заверенный печатью районной (городской) станции по борьбе с болезнями животных. Паспорт является учётным документом.</w:t>
      </w:r>
    </w:p>
    <w:p w14:paraId="7A5B7CF5" w14:textId="77777777" w:rsidR="00A93BFC" w:rsidRPr="00A93BFC" w:rsidRDefault="00A93BFC" w:rsidP="00A93BFC">
      <w:r w:rsidRPr="00A93BFC">
        <w:t>Необходимо учесть, что причинами гибели пчел и нарушения их жизнедеятельности могут быть излучения базовых станций сотовой связи и паразитарные болезни насекомых. В каждом конкретном случае гибели пчел необходимо точное установление причин.</w:t>
      </w:r>
    </w:p>
    <w:p w14:paraId="0870A6E2" w14:textId="77777777" w:rsidR="00CB3F87" w:rsidRPr="00A93BFC" w:rsidRDefault="00CB3F87" w:rsidP="00A93BFC"/>
    <w:sectPr w:rsidR="00CB3F87" w:rsidRPr="00A93B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3239D"/>
    <w:multiLevelType w:val="multilevel"/>
    <w:tmpl w:val="CFF81C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0751B1"/>
    <w:multiLevelType w:val="multilevel"/>
    <w:tmpl w:val="90440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22762D"/>
    <w:multiLevelType w:val="multilevel"/>
    <w:tmpl w:val="E24056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692F0E"/>
    <w:multiLevelType w:val="multilevel"/>
    <w:tmpl w:val="EE3E5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0014B9"/>
    <w:multiLevelType w:val="multilevel"/>
    <w:tmpl w:val="3EF83EC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F930335"/>
    <w:multiLevelType w:val="multilevel"/>
    <w:tmpl w:val="703065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284493A"/>
    <w:multiLevelType w:val="multilevel"/>
    <w:tmpl w:val="E966AA3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A28723C"/>
    <w:multiLevelType w:val="multilevel"/>
    <w:tmpl w:val="5E4A9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451E6C"/>
    <w:multiLevelType w:val="multilevel"/>
    <w:tmpl w:val="B9B0037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5D84C1A"/>
    <w:multiLevelType w:val="multilevel"/>
    <w:tmpl w:val="74707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6D00B16"/>
    <w:multiLevelType w:val="multilevel"/>
    <w:tmpl w:val="17509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B557223"/>
    <w:multiLevelType w:val="multilevel"/>
    <w:tmpl w:val="0A7A5E6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29A49A7"/>
    <w:multiLevelType w:val="multilevel"/>
    <w:tmpl w:val="869455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42B7283"/>
    <w:multiLevelType w:val="multilevel"/>
    <w:tmpl w:val="A01CF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E155E6"/>
    <w:multiLevelType w:val="multilevel"/>
    <w:tmpl w:val="2BD26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E107636"/>
    <w:multiLevelType w:val="multilevel"/>
    <w:tmpl w:val="7B84DA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F7B7396"/>
    <w:multiLevelType w:val="multilevel"/>
    <w:tmpl w:val="13423D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6AB1765"/>
    <w:multiLevelType w:val="multilevel"/>
    <w:tmpl w:val="75222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CD64EA5"/>
    <w:multiLevelType w:val="multilevel"/>
    <w:tmpl w:val="8FCAA7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CF44C8C"/>
    <w:multiLevelType w:val="multilevel"/>
    <w:tmpl w:val="C33E9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E237E69"/>
    <w:multiLevelType w:val="multilevel"/>
    <w:tmpl w:val="B0E850F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5D53F18"/>
    <w:multiLevelType w:val="multilevel"/>
    <w:tmpl w:val="6ACCA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FCD3E54"/>
    <w:multiLevelType w:val="multilevel"/>
    <w:tmpl w:val="D7A43C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32161873">
    <w:abstractNumId w:val="22"/>
  </w:num>
  <w:num w:numId="2" w16cid:durableId="516894080">
    <w:abstractNumId w:val="14"/>
  </w:num>
  <w:num w:numId="3" w16cid:durableId="680158747">
    <w:abstractNumId w:val="13"/>
  </w:num>
  <w:num w:numId="4" w16cid:durableId="1757048306">
    <w:abstractNumId w:val="19"/>
  </w:num>
  <w:num w:numId="5" w16cid:durableId="29452668">
    <w:abstractNumId w:val="7"/>
  </w:num>
  <w:num w:numId="6" w16cid:durableId="926231518">
    <w:abstractNumId w:val="1"/>
  </w:num>
  <w:num w:numId="7" w16cid:durableId="412896182">
    <w:abstractNumId w:val="3"/>
  </w:num>
  <w:num w:numId="8" w16cid:durableId="687875860">
    <w:abstractNumId w:val="12"/>
  </w:num>
  <w:num w:numId="9" w16cid:durableId="2073307940">
    <w:abstractNumId w:val="17"/>
  </w:num>
  <w:num w:numId="10" w16cid:durableId="72430838">
    <w:abstractNumId w:val="8"/>
  </w:num>
  <w:num w:numId="11" w16cid:durableId="653070029">
    <w:abstractNumId w:val="21"/>
  </w:num>
  <w:num w:numId="12" w16cid:durableId="1621375750">
    <w:abstractNumId w:val="0"/>
  </w:num>
  <w:num w:numId="13" w16cid:durableId="1800486971">
    <w:abstractNumId w:val="4"/>
  </w:num>
  <w:num w:numId="14" w16cid:durableId="1452818903">
    <w:abstractNumId w:val="15"/>
  </w:num>
  <w:num w:numId="15" w16cid:durableId="1640306069">
    <w:abstractNumId w:val="5"/>
  </w:num>
  <w:num w:numId="16" w16cid:durableId="1773940405">
    <w:abstractNumId w:val="9"/>
  </w:num>
  <w:num w:numId="17" w16cid:durableId="507139054">
    <w:abstractNumId w:val="2"/>
  </w:num>
  <w:num w:numId="18" w16cid:durableId="385882698">
    <w:abstractNumId w:val="6"/>
  </w:num>
  <w:num w:numId="19" w16cid:durableId="81882688">
    <w:abstractNumId w:val="11"/>
  </w:num>
  <w:num w:numId="20" w16cid:durableId="1773552473">
    <w:abstractNumId w:val="20"/>
  </w:num>
  <w:num w:numId="21" w16cid:durableId="1852647815">
    <w:abstractNumId w:val="18"/>
  </w:num>
  <w:num w:numId="22" w16cid:durableId="1154641024">
    <w:abstractNumId w:val="16"/>
  </w:num>
  <w:num w:numId="23" w16cid:durableId="25895037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E08"/>
    <w:rsid w:val="007833B0"/>
    <w:rsid w:val="007A6C81"/>
    <w:rsid w:val="00A93BFC"/>
    <w:rsid w:val="00B25C4B"/>
    <w:rsid w:val="00CB3F87"/>
    <w:rsid w:val="00D66E08"/>
    <w:rsid w:val="00ED5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E9887"/>
  <w15:chartTrackingRefBased/>
  <w15:docId w15:val="{3D6EA55E-4078-4119-B783-4771193A5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66E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66E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66E0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66E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66E0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66E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66E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66E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66E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6E0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66E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66E0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66E0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66E0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66E0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66E0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66E0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66E0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66E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66E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66E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66E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66E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66E0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66E0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66E0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66E0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66E0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66E0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43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7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6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575</Words>
  <Characters>3279</Characters>
  <Application>Microsoft Office Word</Application>
  <DocSecurity>0</DocSecurity>
  <Lines>27</Lines>
  <Paragraphs>7</Paragraphs>
  <ScaleCrop>false</ScaleCrop>
  <Company/>
  <LinksUpToDate>false</LinksUpToDate>
  <CharactersWithSpaces>3847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2025-02-20T08:54:00Z</dcterms:created>
  <dcterms:modified xsi:type="dcterms:W3CDTF">2025-02-20T08:54:00Z</dcterms:modified>
</cp:coreProperties>
</file>